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17E" w:rsidRDefault="0061417E" w:rsidP="00C6265F">
      <w:pPr>
        <w:spacing w:after="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61417E" w:rsidRDefault="0061417E" w:rsidP="00251D23">
      <w:pPr>
        <w:jc w:val="center"/>
        <w:rPr>
          <w:rFonts w:ascii="Times New Roman" w:hAnsi="Times New Roman"/>
          <w:b/>
          <w:sz w:val="28"/>
          <w:szCs w:val="28"/>
        </w:rPr>
      </w:pPr>
      <w:r w:rsidRPr="00251D23">
        <w:rPr>
          <w:rFonts w:ascii="Times New Roman" w:hAnsi="Times New Roman"/>
          <w:sz w:val="28"/>
          <w:szCs w:val="28"/>
        </w:rPr>
        <w:t>Отчет</w:t>
      </w:r>
      <w:r w:rsidRPr="00251D23">
        <w:rPr>
          <w:rFonts w:ascii="Times New Roman" w:hAnsi="Times New Roman"/>
          <w:sz w:val="28"/>
          <w:szCs w:val="28"/>
        </w:rPr>
        <w:br/>
        <w:t xml:space="preserve"> о деятельности отдела по бухгалтерскому учету Администации Дивеевского муниципального округа</w:t>
      </w:r>
      <w:r>
        <w:rPr>
          <w:rFonts w:ascii="Times New Roman" w:hAnsi="Times New Roman"/>
          <w:sz w:val="28"/>
          <w:szCs w:val="28"/>
        </w:rPr>
        <w:t xml:space="preserve"> Нижегородской области </w:t>
      </w:r>
      <w:r w:rsidRPr="00251D23">
        <w:rPr>
          <w:rFonts w:ascii="Times New Roman" w:hAnsi="Times New Roman"/>
          <w:sz w:val="28"/>
          <w:szCs w:val="28"/>
        </w:rPr>
        <w:t>за  202</w:t>
      </w:r>
      <w:r>
        <w:rPr>
          <w:rFonts w:ascii="Times New Roman" w:hAnsi="Times New Roman"/>
          <w:sz w:val="28"/>
          <w:szCs w:val="28"/>
        </w:rPr>
        <w:t>2</w:t>
      </w:r>
      <w:r>
        <w:rPr>
          <w:sz w:val="28"/>
          <w:szCs w:val="28"/>
        </w:rPr>
        <w:t xml:space="preserve"> год</w:t>
      </w:r>
      <w:r w:rsidRPr="00B25CF5">
        <w:rPr>
          <w:sz w:val="28"/>
          <w:szCs w:val="28"/>
        </w:rPr>
        <w:br/>
      </w:r>
    </w:p>
    <w:p w:rsidR="0061417E" w:rsidRPr="000E6B19" w:rsidRDefault="0061417E" w:rsidP="00C6265F">
      <w:pPr>
        <w:spacing w:after="0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ab/>
      </w:r>
      <w:r w:rsidRPr="003B04A6"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</w:rPr>
        <w:t>соответствии с Положением об отделе бухгалтерского учета и отчетности о</w:t>
      </w:r>
      <w:r w:rsidRPr="000E6B1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сновными задачами </w:t>
      </w:r>
      <w:r w:rsidRPr="000E6B19">
        <w:rPr>
          <w:rFonts w:ascii="Times New Roman" w:hAnsi="Times New Roman"/>
          <w:sz w:val="28"/>
          <w:szCs w:val="28"/>
          <w:lang w:eastAsia="ru-RU"/>
        </w:rPr>
        <w:t>отдела</w:t>
      </w:r>
      <w:r w:rsidRPr="000E6B1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являются:</w:t>
      </w:r>
    </w:p>
    <w:p w:rsidR="0061417E" w:rsidRDefault="0061417E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0E6B19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о</w:t>
      </w:r>
      <w:r w:rsidRPr="000E6B19">
        <w:rPr>
          <w:rFonts w:ascii="Times New Roman" w:hAnsi="Times New Roman"/>
          <w:sz w:val="28"/>
          <w:szCs w:val="28"/>
          <w:lang w:eastAsia="ru-RU"/>
        </w:rPr>
        <w:t xml:space="preserve">рганизация </w:t>
      </w:r>
      <w:r>
        <w:rPr>
          <w:rFonts w:ascii="Times New Roman" w:hAnsi="Times New Roman"/>
          <w:sz w:val="28"/>
          <w:szCs w:val="28"/>
          <w:lang w:eastAsia="ru-RU"/>
        </w:rPr>
        <w:t xml:space="preserve">и ведение </w:t>
      </w:r>
      <w:r w:rsidRPr="000E6B19">
        <w:rPr>
          <w:rFonts w:ascii="Times New Roman" w:hAnsi="Times New Roman"/>
          <w:sz w:val="28"/>
          <w:szCs w:val="28"/>
          <w:lang w:eastAsia="ru-RU"/>
        </w:rPr>
        <w:t xml:space="preserve">бухгалтерского учета финансово-хозяйственной деятельности </w:t>
      </w:r>
      <w:r>
        <w:rPr>
          <w:rFonts w:ascii="Times New Roman" w:hAnsi="Times New Roman"/>
          <w:sz w:val="28"/>
          <w:szCs w:val="28"/>
          <w:lang w:eastAsia="ru-RU"/>
        </w:rPr>
        <w:t>в соответствии с законодательством о бухгалтерском учете; Федеральными стандартами;</w:t>
      </w:r>
    </w:p>
    <w:p w:rsidR="0061417E" w:rsidRPr="000E6B19" w:rsidRDefault="0061417E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ф</w:t>
      </w:r>
      <w:r w:rsidRPr="000E6B19">
        <w:rPr>
          <w:rFonts w:ascii="Times New Roman" w:hAnsi="Times New Roman"/>
          <w:sz w:val="28"/>
          <w:szCs w:val="28"/>
          <w:lang w:eastAsia="ru-RU"/>
        </w:rPr>
        <w:t>ормирование полной и достоверной информации о финансово-хозяйственной деятельности, необходимой для оперативного руководства и управления</w:t>
      </w:r>
      <w:r>
        <w:rPr>
          <w:rFonts w:ascii="Times New Roman" w:hAnsi="Times New Roman"/>
          <w:sz w:val="28"/>
          <w:szCs w:val="28"/>
          <w:lang w:eastAsia="ru-RU"/>
        </w:rPr>
        <w:t>;</w:t>
      </w:r>
    </w:p>
    <w:p w:rsidR="0061417E" w:rsidRPr="000E6B19" w:rsidRDefault="0061417E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</w:t>
      </w:r>
      <w:r w:rsidRPr="000E6B19">
        <w:rPr>
          <w:rFonts w:ascii="Times New Roman" w:hAnsi="Times New Roman"/>
          <w:sz w:val="28"/>
          <w:szCs w:val="28"/>
          <w:lang w:eastAsia="ru-RU"/>
        </w:rPr>
        <w:t xml:space="preserve">существление </w:t>
      </w:r>
      <w:r>
        <w:rPr>
          <w:rFonts w:ascii="Times New Roman" w:hAnsi="Times New Roman"/>
          <w:sz w:val="28"/>
          <w:szCs w:val="28"/>
          <w:lang w:eastAsia="ru-RU"/>
        </w:rPr>
        <w:t xml:space="preserve">мероприятий, направленных на укрепление финансовой дисциплины. </w:t>
      </w:r>
    </w:p>
    <w:p w:rsidR="0061417E" w:rsidRDefault="0061417E" w:rsidP="00C6265F">
      <w:pPr>
        <w:pStyle w:val="ListParagraph"/>
        <w:numPr>
          <w:ilvl w:val="0"/>
          <w:numId w:val="2"/>
        </w:numPr>
        <w:spacing w:after="0"/>
        <w:ind w:left="0" w:firstLine="708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  <w:r w:rsidRPr="007919F7">
        <w:rPr>
          <w:rFonts w:ascii="Times New Roman" w:hAnsi="Times New Roman"/>
          <w:b/>
          <w:i/>
          <w:sz w:val="28"/>
          <w:szCs w:val="28"/>
          <w:lang w:eastAsia="ru-RU"/>
        </w:rPr>
        <w:t>Организация и ведение бухгалтерского учета финансово-хозяйственной деятельности в соответствии с законодательством о бухгалтерском учете</w:t>
      </w:r>
    </w:p>
    <w:p w:rsidR="0061417E" w:rsidRDefault="0061417E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3B75E6">
        <w:rPr>
          <w:rFonts w:ascii="Times New Roman" w:hAnsi="Times New Roman"/>
          <w:sz w:val="28"/>
          <w:szCs w:val="28"/>
          <w:lang w:eastAsia="ru-RU"/>
        </w:rPr>
        <w:t>За 20</w:t>
      </w:r>
      <w:r>
        <w:rPr>
          <w:rFonts w:ascii="Times New Roman" w:hAnsi="Times New Roman"/>
          <w:sz w:val="28"/>
          <w:szCs w:val="28"/>
          <w:lang w:eastAsia="ru-RU"/>
        </w:rPr>
        <w:t>22</w:t>
      </w:r>
      <w:r w:rsidRPr="003B75E6">
        <w:rPr>
          <w:rFonts w:ascii="Times New Roman" w:hAnsi="Times New Roman"/>
          <w:sz w:val="28"/>
          <w:szCs w:val="28"/>
          <w:lang w:eastAsia="ru-RU"/>
        </w:rPr>
        <w:t xml:space="preserve"> год отделом </w:t>
      </w:r>
      <w:r w:rsidRPr="00251D23">
        <w:rPr>
          <w:rFonts w:ascii="Times New Roman" w:hAnsi="Times New Roman"/>
          <w:sz w:val="28"/>
          <w:szCs w:val="28"/>
        </w:rPr>
        <w:t xml:space="preserve">по бухгалтерскому учету </w:t>
      </w:r>
      <w:r w:rsidRPr="003B75E6">
        <w:rPr>
          <w:rFonts w:ascii="Times New Roman" w:hAnsi="Times New Roman"/>
          <w:sz w:val="28"/>
          <w:szCs w:val="28"/>
          <w:lang w:eastAsia="ru-RU"/>
        </w:rPr>
        <w:t>проведена следующая работа:</w:t>
      </w:r>
    </w:p>
    <w:p w:rsidR="0061417E" w:rsidRDefault="0061417E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1.1. Сформированы проекты учетной политики для целей бюджетного учета в связи с последними изменениями законодательства о бухгалтерском учете и введением Федеральных стандартов бухгалтерского учета.</w:t>
      </w:r>
    </w:p>
    <w:p w:rsidR="0061417E" w:rsidRDefault="0061417E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1.2. Осуществлено планирование доходов и расходов для формирования бюджета на трехлетний период:</w:t>
      </w:r>
    </w:p>
    <w:p w:rsidR="0061417E" w:rsidRDefault="0061417E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рассчитаны прогнозные значения по доходам</w:t>
      </w:r>
      <w:bookmarkStart w:id="0" w:name="_GoBack"/>
      <w:bookmarkEnd w:id="0"/>
      <w:r>
        <w:rPr>
          <w:rFonts w:ascii="Times New Roman" w:hAnsi="Times New Roman"/>
          <w:sz w:val="28"/>
          <w:szCs w:val="28"/>
          <w:lang w:eastAsia="ru-RU"/>
        </w:rPr>
        <w:t>;</w:t>
      </w:r>
    </w:p>
    <w:p w:rsidR="0061417E" w:rsidRDefault="0061417E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рассчитан фонд оплаты труда работников;</w:t>
      </w:r>
    </w:p>
    <w:p w:rsidR="0061417E" w:rsidRDefault="0061417E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сформированы лимиты потребления топливно-энергетических ресурсов;</w:t>
      </w:r>
    </w:p>
    <w:p w:rsidR="0061417E" w:rsidRDefault="0061417E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рассчитана потребность в денежных средствах на ведение финансового-хозяйственной деятельности в соответствии с порядком планирования бюджетных ассигнований;</w:t>
      </w:r>
    </w:p>
    <w:p w:rsidR="0061417E" w:rsidRDefault="0061417E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сформированы бюджетные заявки на 2022 год и заявки на перераспределение бюджетных ассигнований;</w:t>
      </w:r>
    </w:p>
    <w:p w:rsidR="0061417E" w:rsidRDefault="0061417E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сформированы бюджетная роспись ГРБС, бюджетные сметы и обоснования к бюджетной смете;</w:t>
      </w:r>
    </w:p>
    <w:p w:rsidR="0061417E" w:rsidRDefault="0061417E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осуществлялось ведение бюджетной росписи и бюджетной сметы;</w:t>
      </w:r>
    </w:p>
    <w:p w:rsidR="0061417E" w:rsidRDefault="0061417E" w:rsidP="00A934B1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подготовлена информация по всем закупкам для формирования плана-графика закупок;</w:t>
      </w:r>
    </w:p>
    <w:p w:rsidR="0061417E" w:rsidRDefault="0061417E" w:rsidP="00A934B1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сформирован план-график на 2022 год и внесены в него изменения.</w:t>
      </w:r>
    </w:p>
    <w:p w:rsidR="0061417E" w:rsidRPr="003B75E6" w:rsidRDefault="0061417E" w:rsidP="00C6265F">
      <w:pPr>
        <w:pStyle w:val="ListParagraph"/>
        <w:numPr>
          <w:ilvl w:val="1"/>
          <w:numId w:val="2"/>
        </w:numPr>
        <w:spacing w:after="0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3B75E6">
        <w:rPr>
          <w:rFonts w:ascii="Times New Roman" w:hAnsi="Times New Roman"/>
          <w:sz w:val="28"/>
          <w:szCs w:val="28"/>
        </w:rPr>
        <w:t>Бухгалтерский учет ведется в автоматизированной системе «1С: Бухгалтерия».</w:t>
      </w:r>
    </w:p>
    <w:p w:rsidR="0061417E" w:rsidRDefault="0061417E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Отделом осуществлялся бухгалтерский учет, а именно:</w:t>
      </w:r>
    </w:p>
    <w:p w:rsidR="0061417E" w:rsidRDefault="0061417E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начисление и поступление доходов в разрезе КБК, групп плательщиков и министерств, а также ведение плановых назначений по доходам;</w:t>
      </w:r>
    </w:p>
    <w:p w:rsidR="0061417E" w:rsidRDefault="0061417E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исполнение программных и непрограммных расходов;</w:t>
      </w:r>
    </w:p>
    <w:p w:rsidR="0061417E" w:rsidRDefault="0061417E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учет основных средств; непроизведенных активов; материальных запасов; объектов незавершенного строительства;</w:t>
      </w:r>
    </w:p>
    <w:p w:rsidR="0061417E" w:rsidRDefault="0061417E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движение денежных средств в кассе и на лицевых счетах; денежных средств во временном распоряжении в разрезе поставщиков (подрядчиков);</w:t>
      </w:r>
    </w:p>
    <w:p w:rsidR="0061417E" w:rsidRDefault="0061417E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расчеты с контрагентами по контрактам (договорам) за оказанные услуги (выполненные работы) и приобретенные товарно-материальные ценности;</w:t>
      </w:r>
    </w:p>
    <w:p w:rsidR="0061417E" w:rsidRDefault="0061417E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расчеты с подотчетными лицами;</w:t>
      </w:r>
    </w:p>
    <w:p w:rsidR="0061417E" w:rsidRDefault="0061417E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расчеты с работниками по выплате заработной платы; </w:t>
      </w:r>
    </w:p>
    <w:p w:rsidR="0061417E" w:rsidRDefault="0061417E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расчеты с бюджетом и внебюджетными фондами по перечислению налогов и сборов, страховых взносов;</w:t>
      </w:r>
    </w:p>
    <w:p w:rsidR="0061417E" w:rsidRDefault="0061417E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учет принимаемых и принятых бюджетных и денежных обязательств;</w:t>
      </w:r>
    </w:p>
    <w:p w:rsidR="0061417E" w:rsidRDefault="0061417E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учет утвержденных бюджетных ассигнований и лимитов бюджетных обязательств;</w:t>
      </w:r>
    </w:p>
    <w:p w:rsidR="0061417E" w:rsidRDefault="0061417E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отражены результаты проведения инвентаризации активов и обязательств.</w:t>
      </w:r>
    </w:p>
    <w:p w:rsidR="0061417E" w:rsidRPr="00C652D3" w:rsidRDefault="0061417E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652D3">
        <w:rPr>
          <w:rFonts w:ascii="Times New Roman" w:hAnsi="Times New Roman"/>
          <w:sz w:val="28"/>
          <w:szCs w:val="28"/>
          <w:lang w:eastAsia="ru-RU"/>
        </w:rPr>
        <w:t>1.4.  Анализ финансово-хозяйственной деятельности за 202</w:t>
      </w:r>
      <w:r>
        <w:rPr>
          <w:rFonts w:ascii="Times New Roman" w:hAnsi="Times New Roman"/>
          <w:sz w:val="28"/>
          <w:szCs w:val="28"/>
          <w:lang w:eastAsia="ru-RU"/>
        </w:rPr>
        <w:t>2</w:t>
      </w:r>
      <w:r w:rsidRPr="00C652D3">
        <w:rPr>
          <w:rFonts w:ascii="Times New Roman" w:hAnsi="Times New Roman"/>
          <w:sz w:val="28"/>
          <w:szCs w:val="28"/>
          <w:lang w:eastAsia="ru-RU"/>
        </w:rPr>
        <w:t xml:space="preserve"> год показал следующие результаты:</w:t>
      </w:r>
    </w:p>
    <w:p w:rsidR="0061417E" w:rsidRDefault="0061417E" w:rsidP="001F34F8">
      <w:pPr>
        <w:pStyle w:val="ListParagraph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2E2937">
        <w:rPr>
          <w:rFonts w:ascii="Times New Roman" w:hAnsi="Times New Roman"/>
          <w:sz w:val="28"/>
          <w:szCs w:val="28"/>
          <w:lang w:eastAsia="ru-RU"/>
        </w:rPr>
        <w:t xml:space="preserve">Доходы поступили в сумме </w:t>
      </w:r>
      <w:r>
        <w:rPr>
          <w:rFonts w:ascii="Times New Roman" w:hAnsi="Times New Roman"/>
          <w:sz w:val="28"/>
          <w:szCs w:val="28"/>
          <w:lang w:eastAsia="ru-RU"/>
        </w:rPr>
        <w:t>20</w:t>
      </w:r>
      <w:r w:rsidRPr="002E2937">
        <w:rPr>
          <w:rFonts w:ascii="Times New Roman" w:hAnsi="Times New Roman"/>
          <w:sz w:val="28"/>
          <w:szCs w:val="28"/>
          <w:lang w:eastAsia="ru-RU"/>
        </w:rPr>
        <w:t>,</w:t>
      </w:r>
      <w:r>
        <w:rPr>
          <w:rFonts w:ascii="Times New Roman" w:hAnsi="Times New Roman"/>
          <w:sz w:val="28"/>
          <w:szCs w:val="28"/>
          <w:lang w:eastAsia="ru-RU"/>
        </w:rPr>
        <w:t>3</w:t>
      </w:r>
      <w:r w:rsidRPr="002E2937">
        <w:rPr>
          <w:rFonts w:ascii="Times New Roman" w:hAnsi="Times New Roman"/>
          <w:sz w:val="28"/>
          <w:szCs w:val="28"/>
          <w:lang w:eastAsia="ru-RU"/>
        </w:rPr>
        <w:t xml:space="preserve"> млн. рублей, что составляет </w:t>
      </w:r>
      <w:r>
        <w:rPr>
          <w:rFonts w:ascii="Times New Roman" w:hAnsi="Times New Roman"/>
          <w:sz w:val="28"/>
          <w:szCs w:val="28"/>
          <w:lang w:eastAsia="ru-RU"/>
        </w:rPr>
        <w:t>99,8</w:t>
      </w:r>
      <w:r w:rsidRPr="002E2937">
        <w:rPr>
          <w:rFonts w:ascii="Times New Roman" w:hAnsi="Times New Roman"/>
          <w:sz w:val="28"/>
          <w:szCs w:val="28"/>
          <w:lang w:eastAsia="ru-RU"/>
        </w:rPr>
        <w:t xml:space="preserve">% от плановых назначений. </w:t>
      </w:r>
    </w:p>
    <w:p w:rsidR="0061417E" w:rsidRPr="002E2937" w:rsidRDefault="0061417E" w:rsidP="001F34F8">
      <w:pPr>
        <w:pStyle w:val="ListParagraph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2E2937">
        <w:rPr>
          <w:rFonts w:ascii="Times New Roman" w:hAnsi="Times New Roman"/>
          <w:sz w:val="28"/>
          <w:szCs w:val="28"/>
          <w:lang w:eastAsia="ru-RU"/>
        </w:rPr>
        <w:t>Собственные доходы, в том числе безвозмездные перечисления за 202</w:t>
      </w:r>
      <w:r>
        <w:rPr>
          <w:rFonts w:ascii="Times New Roman" w:hAnsi="Times New Roman"/>
          <w:sz w:val="28"/>
          <w:szCs w:val="28"/>
          <w:lang w:eastAsia="ru-RU"/>
        </w:rPr>
        <w:t>2</w:t>
      </w:r>
      <w:r w:rsidRPr="002E2937">
        <w:rPr>
          <w:rFonts w:ascii="Times New Roman" w:hAnsi="Times New Roman"/>
          <w:sz w:val="28"/>
          <w:szCs w:val="28"/>
          <w:lang w:eastAsia="ru-RU"/>
        </w:rPr>
        <w:t xml:space="preserve"> год составили </w:t>
      </w:r>
      <w:r>
        <w:rPr>
          <w:rFonts w:ascii="Times New Roman" w:hAnsi="Times New Roman"/>
          <w:sz w:val="28"/>
          <w:szCs w:val="28"/>
          <w:lang w:eastAsia="ru-RU"/>
        </w:rPr>
        <w:t>1</w:t>
      </w:r>
      <w:r w:rsidRPr="002E2937">
        <w:rPr>
          <w:rFonts w:ascii="Times New Roman" w:hAnsi="Times New Roman"/>
          <w:sz w:val="28"/>
          <w:szCs w:val="28"/>
          <w:lang w:eastAsia="ru-RU"/>
        </w:rPr>
        <w:t>,</w:t>
      </w:r>
      <w:r>
        <w:rPr>
          <w:rFonts w:ascii="Times New Roman" w:hAnsi="Times New Roman"/>
          <w:sz w:val="28"/>
          <w:szCs w:val="28"/>
          <w:lang w:eastAsia="ru-RU"/>
        </w:rPr>
        <w:t>4</w:t>
      </w:r>
      <w:r w:rsidRPr="002E2937">
        <w:rPr>
          <w:rFonts w:ascii="Times New Roman" w:hAnsi="Times New Roman"/>
          <w:sz w:val="28"/>
          <w:szCs w:val="28"/>
          <w:lang w:eastAsia="ru-RU"/>
        </w:rPr>
        <w:t xml:space="preserve"> млн. рублей. </w:t>
      </w:r>
    </w:p>
    <w:p w:rsidR="0061417E" w:rsidRDefault="0061417E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Субсидии, субвенции составили 18,9 млн. рублей. </w:t>
      </w:r>
    </w:p>
    <w:p w:rsidR="0061417E" w:rsidRDefault="0061417E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2. Расходы исполнены в сумме 114,1 млн. рублей, что составляет 99,7% к уточненному плану. </w:t>
      </w:r>
    </w:p>
    <w:p w:rsidR="0061417E" w:rsidRDefault="0061417E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В 2022 году действовало 9 муниципальных программ, расходы по которым составили 52,4 млн. рублей или 46,0% всех расходов. </w:t>
      </w:r>
    </w:p>
    <w:p w:rsidR="0061417E" w:rsidRDefault="0061417E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Денежные средства были направлены на реализацию мероприятий в рамках муниципальных программ.</w:t>
      </w:r>
    </w:p>
    <w:p w:rsidR="0061417E" w:rsidRDefault="0061417E" w:rsidP="00915CBB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Непрограммные расходы составили в сумме 61,7 млн. рублей или 54,0% всех расходов. </w:t>
      </w:r>
    </w:p>
    <w:p w:rsidR="0061417E" w:rsidRDefault="0061417E" w:rsidP="00C6265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sz w:val="32"/>
          <w:szCs w:val="32"/>
        </w:rPr>
        <w:tab/>
      </w:r>
      <w:r w:rsidRPr="00134EE4">
        <w:rPr>
          <w:rFonts w:ascii="Times New Roman" w:hAnsi="Times New Roman"/>
          <w:sz w:val="28"/>
          <w:szCs w:val="28"/>
        </w:rPr>
        <w:t>Дебиторская задолженность</w:t>
      </w:r>
      <w:r>
        <w:rPr>
          <w:rFonts w:ascii="Times New Roman" w:hAnsi="Times New Roman"/>
          <w:sz w:val="28"/>
          <w:szCs w:val="28"/>
        </w:rPr>
        <w:t xml:space="preserve"> по расходам на конец отчетного периода составила 31,8 тыс. руб.</w:t>
      </w:r>
      <w:r>
        <w:rPr>
          <w:rFonts w:ascii="Times New Roman" w:hAnsi="Times New Roman"/>
          <w:sz w:val="28"/>
          <w:szCs w:val="28"/>
        </w:rPr>
        <w:tab/>
      </w:r>
    </w:p>
    <w:p w:rsidR="0061417E" w:rsidRDefault="0061417E" w:rsidP="002E2937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Кредиторская задолженность по итогам 2022 года составила 7649,7 тыс. рублей. </w:t>
      </w:r>
    </w:p>
    <w:p w:rsidR="0061417E" w:rsidRDefault="0061417E" w:rsidP="00C6265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Просроченная кредиторская задолженность на конец отчетного периода отсутствует.</w:t>
      </w:r>
    </w:p>
    <w:p w:rsidR="0061417E" w:rsidRDefault="0061417E" w:rsidP="002E2937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Балансовая с</w:t>
      </w:r>
      <w:r w:rsidRPr="0043602A">
        <w:rPr>
          <w:rFonts w:ascii="Times New Roman" w:hAnsi="Times New Roman"/>
          <w:sz w:val="28"/>
          <w:szCs w:val="28"/>
        </w:rPr>
        <w:t xml:space="preserve">тоимость </w:t>
      </w:r>
      <w:r>
        <w:rPr>
          <w:rFonts w:ascii="Times New Roman" w:hAnsi="Times New Roman"/>
          <w:sz w:val="28"/>
          <w:szCs w:val="28"/>
        </w:rPr>
        <w:t xml:space="preserve">нефинансовых активов </w:t>
      </w:r>
      <w:r w:rsidRPr="0043602A">
        <w:rPr>
          <w:rFonts w:ascii="Times New Roman" w:hAnsi="Times New Roman"/>
          <w:sz w:val="28"/>
          <w:szCs w:val="28"/>
        </w:rPr>
        <w:t xml:space="preserve">на конец отчетного периода составила </w:t>
      </w:r>
      <w:r>
        <w:rPr>
          <w:rFonts w:ascii="Times New Roman" w:hAnsi="Times New Roman"/>
          <w:sz w:val="28"/>
          <w:szCs w:val="28"/>
        </w:rPr>
        <w:t>408,3 млн.</w:t>
      </w:r>
      <w:r w:rsidRPr="0043602A">
        <w:rPr>
          <w:rFonts w:ascii="Times New Roman" w:hAnsi="Times New Roman"/>
          <w:sz w:val="28"/>
          <w:szCs w:val="28"/>
        </w:rPr>
        <w:t xml:space="preserve"> рублей</w:t>
      </w:r>
      <w:r>
        <w:rPr>
          <w:rFonts w:ascii="Times New Roman" w:hAnsi="Times New Roman"/>
          <w:sz w:val="28"/>
          <w:szCs w:val="28"/>
        </w:rPr>
        <w:t>.</w:t>
      </w:r>
    </w:p>
    <w:p w:rsidR="0061417E" w:rsidRPr="00C32187" w:rsidRDefault="0061417E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отчетный период чистое увеличение стоимости нефинансовых активов составило 7,4</w:t>
      </w:r>
      <w:r w:rsidRPr="00A17A1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млн. рублей</w:t>
      </w:r>
      <w:r w:rsidRPr="00C32187">
        <w:rPr>
          <w:rFonts w:ascii="Times New Roman" w:hAnsi="Times New Roman"/>
          <w:sz w:val="28"/>
          <w:szCs w:val="28"/>
        </w:rPr>
        <w:t>.</w:t>
      </w:r>
    </w:p>
    <w:p w:rsidR="0061417E" w:rsidRDefault="0061417E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E72EEC">
        <w:rPr>
          <w:rFonts w:ascii="Times New Roman" w:hAnsi="Times New Roman"/>
          <w:sz w:val="28"/>
          <w:szCs w:val="28"/>
        </w:rPr>
        <w:t xml:space="preserve">Амортизация основных средств на конец отчетного периода составляет </w:t>
      </w:r>
      <w:r>
        <w:rPr>
          <w:rFonts w:ascii="Times New Roman" w:hAnsi="Times New Roman"/>
          <w:sz w:val="28"/>
          <w:szCs w:val="28"/>
        </w:rPr>
        <w:t>57,8 млн.</w:t>
      </w:r>
      <w:r w:rsidRPr="00E72EEC">
        <w:rPr>
          <w:rFonts w:ascii="Times New Roman" w:hAnsi="Times New Roman"/>
          <w:sz w:val="28"/>
          <w:szCs w:val="28"/>
        </w:rPr>
        <w:t xml:space="preserve"> рублей</w:t>
      </w:r>
      <w:r>
        <w:rPr>
          <w:rFonts w:ascii="Times New Roman" w:hAnsi="Times New Roman"/>
          <w:sz w:val="28"/>
          <w:szCs w:val="28"/>
        </w:rPr>
        <w:t>, что составляет 14</w:t>
      </w:r>
      <w:r w:rsidRPr="00E72EEC">
        <w:rPr>
          <w:rFonts w:ascii="Times New Roman" w:hAnsi="Times New Roman"/>
          <w:sz w:val="28"/>
          <w:szCs w:val="28"/>
        </w:rPr>
        <w:t>% от стоимости</w:t>
      </w:r>
      <w:r>
        <w:rPr>
          <w:rFonts w:ascii="Times New Roman" w:hAnsi="Times New Roman"/>
          <w:sz w:val="28"/>
          <w:szCs w:val="28"/>
        </w:rPr>
        <w:t xml:space="preserve"> основных средств</w:t>
      </w:r>
      <w:r w:rsidRPr="00E72EEC">
        <w:rPr>
          <w:rFonts w:ascii="Times New Roman" w:hAnsi="Times New Roman"/>
          <w:sz w:val="28"/>
          <w:szCs w:val="28"/>
        </w:rPr>
        <w:t>.</w:t>
      </w:r>
    </w:p>
    <w:p w:rsidR="0061417E" w:rsidRDefault="0061417E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итогам инвентаризации активов и обязательств, проведенной в 2022 году расхождений с бухгалтерским учетом не установлено. </w:t>
      </w:r>
    </w:p>
    <w:p w:rsidR="0061417E" w:rsidRPr="004B7423" w:rsidRDefault="0061417E" w:rsidP="00C6265F">
      <w:pPr>
        <w:spacing w:after="0"/>
        <w:ind w:firstLine="708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2</w:t>
      </w:r>
      <w:r w:rsidRPr="004B7423">
        <w:rPr>
          <w:rFonts w:ascii="Times New Roman" w:hAnsi="Times New Roman"/>
          <w:b/>
          <w:i/>
          <w:sz w:val="28"/>
          <w:szCs w:val="28"/>
          <w:lang w:eastAsia="ru-RU"/>
        </w:rPr>
        <w:t>. Формирование полной и достоверной информации о финансово-хозяйственной деятельности, необходимой для оперативного руководства и управления</w:t>
      </w:r>
      <w:r>
        <w:rPr>
          <w:rFonts w:ascii="Times New Roman" w:hAnsi="Times New Roman"/>
          <w:b/>
          <w:i/>
          <w:sz w:val="28"/>
          <w:szCs w:val="28"/>
          <w:lang w:eastAsia="ru-RU"/>
        </w:rPr>
        <w:t>.</w:t>
      </w:r>
    </w:p>
    <w:p w:rsidR="0061417E" w:rsidRDefault="0061417E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В течение отчетного периода отделом была сформирована и предоставлена в органы исполнительной власти в соответствии с Соглашениями отчеты об использовании субсидий, субвенций. </w:t>
      </w:r>
    </w:p>
    <w:p w:rsidR="0061417E" w:rsidRDefault="0061417E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Сформирована и предоставлена в соответствии с приказом Минфина о предоставлении бюджетной отчетности месячная, квартальная, полугодовая, за 9 месяцев, годовая бюджетная отчетность, пояснительные записки к годовой бюджетной отчетности, иные сведения. </w:t>
      </w:r>
    </w:p>
    <w:p w:rsidR="0061417E" w:rsidRDefault="0061417E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Также, в течение года предоставлялись по запросам иные сведения, информация, расчеты и расшифровки.</w:t>
      </w:r>
    </w:p>
    <w:p w:rsidR="0061417E" w:rsidRDefault="0061417E" w:rsidP="00C6265F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3</w:t>
      </w:r>
      <w:r w:rsidRPr="00FC4D89">
        <w:rPr>
          <w:rFonts w:ascii="Times New Roman" w:hAnsi="Times New Roman"/>
          <w:b/>
          <w:sz w:val="28"/>
          <w:szCs w:val="28"/>
          <w:lang w:eastAsia="ru-RU"/>
        </w:rPr>
        <w:t xml:space="preserve">. Осуществление мероприятий, направленных на укрепление финансовой дисциплины. </w:t>
      </w:r>
    </w:p>
    <w:p w:rsidR="0061417E" w:rsidRDefault="0061417E" w:rsidP="009959E4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4B3FA7">
        <w:rPr>
          <w:rFonts w:ascii="Times New Roman" w:hAnsi="Times New Roman"/>
          <w:sz w:val="28"/>
          <w:szCs w:val="28"/>
          <w:lang w:eastAsia="ru-RU"/>
        </w:rPr>
        <w:t xml:space="preserve">В целях укрепления финансовой дисциплины </w:t>
      </w:r>
      <w:r>
        <w:rPr>
          <w:rFonts w:ascii="Times New Roman" w:hAnsi="Times New Roman"/>
          <w:sz w:val="28"/>
          <w:szCs w:val="28"/>
          <w:lang w:eastAsia="ru-RU"/>
        </w:rPr>
        <w:t>о</w:t>
      </w:r>
      <w:r>
        <w:rPr>
          <w:rFonts w:ascii="Times New Roman" w:hAnsi="Times New Roman"/>
          <w:sz w:val="28"/>
          <w:szCs w:val="28"/>
        </w:rPr>
        <w:t>тделом осуществляется ежедневный внутренний финансовый контроль (предварительный и текущий) в процессе всей работы, в том числе:</w:t>
      </w:r>
    </w:p>
    <w:p w:rsidR="0061417E" w:rsidRDefault="0061417E" w:rsidP="009959E4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соответствия принимаемых бюджетных обязательств лимитам бюджетных обязательств;</w:t>
      </w:r>
    </w:p>
    <w:p w:rsidR="0061417E" w:rsidRDefault="0061417E" w:rsidP="009959E4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правомерности предусмотренных авансовых платежей в договорах (контрактах);</w:t>
      </w:r>
    </w:p>
    <w:p w:rsidR="0061417E" w:rsidRDefault="0061417E" w:rsidP="009959E4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соответствия обязательных реквизитов в первичных документах;</w:t>
      </w:r>
    </w:p>
    <w:p w:rsidR="0061417E" w:rsidRDefault="0061417E" w:rsidP="009959E4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соответствия первичных документов на оплату и информации, содержащейся в таких документах, условиям договоров (контрактов);</w:t>
      </w:r>
    </w:p>
    <w:p w:rsidR="0061417E" w:rsidRDefault="0061417E" w:rsidP="009959E4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соответствия представленных документов на оплату подотчетными лицами требованиям Учетной политики;</w:t>
      </w:r>
    </w:p>
    <w:p w:rsidR="0061417E" w:rsidRDefault="0061417E" w:rsidP="009959E4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расходования денежных средств в соответствии с предусмотренными в бюджете расходами;</w:t>
      </w:r>
    </w:p>
    <w:p w:rsidR="0061417E" w:rsidRDefault="0061417E" w:rsidP="009959E4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контроль правомерного и целевого расходования денежных средств;</w:t>
      </w:r>
    </w:p>
    <w:p w:rsidR="0061417E" w:rsidRDefault="0061417E" w:rsidP="009959E4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соблюдения сроков при осуществлении расходов;</w:t>
      </w:r>
    </w:p>
    <w:p w:rsidR="0061417E" w:rsidRDefault="0061417E" w:rsidP="009959E4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- соблюдения сроков отражения операций в регистрах бухгалтерского учета и </w:t>
      </w:r>
      <w:r>
        <w:rPr>
          <w:rFonts w:ascii="Times New Roman" w:hAnsi="Times New Roman"/>
          <w:sz w:val="28"/>
          <w:szCs w:val="28"/>
          <w:lang w:eastAsia="ru-RU"/>
        </w:rPr>
        <w:t>автоматизированной системе «1С: Бухгалтерия»;</w:t>
      </w:r>
    </w:p>
    <w:p w:rsidR="0061417E" w:rsidRDefault="0061417E" w:rsidP="009959E4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соблюдения сроков предоставления месячной, квартальной, годовой бюджетной отчетности, иной информации и сведений по запросам.</w:t>
      </w:r>
    </w:p>
    <w:p w:rsidR="0061417E" w:rsidRDefault="0061417E" w:rsidP="009959E4">
      <w:pPr>
        <w:spacing w:after="0"/>
        <w:ind w:firstLine="709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sz w:val="28"/>
          <w:szCs w:val="28"/>
          <w:lang w:eastAsia="ru-RU"/>
        </w:rPr>
        <w:t>4</w:t>
      </w:r>
      <w:r w:rsidRPr="00F17468">
        <w:rPr>
          <w:rFonts w:ascii="Times New Roman" w:hAnsi="Times New Roman"/>
          <w:b/>
          <w:i/>
          <w:sz w:val="28"/>
          <w:szCs w:val="28"/>
          <w:lang w:eastAsia="ru-RU"/>
        </w:rPr>
        <w:t xml:space="preserve">. Основные задачи работы </w:t>
      </w:r>
      <w:r w:rsidRPr="001B2EC9">
        <w:rPr>
          <w:rFonts w:ascii="Times New Roman" w:hAnsi="Times New Roman"/>
          <w:b/>
          <w:i/>
          <w:sz w:val="28"/>
          <w:szCs w:val="28"/>
          <w:lang w:eastAsia="ru-RU"/>
        </w:rPr>
        <w:t xml:space="preserve">отдела </w:t>
      </w:r>
      <w:r w:rsidRPr="001B2EC9">
        <w:rPr>
          <w:rFonts w:ascii="Times New Roman" w:hAnsi="Times New Roman"/>
          <w:b/>
          <w:i/>
          <w:sz w:val="28"/>
          <w:szCs w:val="28"/>
        </w:rPr>
        <w:t>по бухгалтерскому учету</w:t>
      </w:r>
      <w:r>
        <w:rPr>
          <w:rFonts w:ascii="Times New Roman" w:hAnsi="Times New Roman"/>
          <w:sz w:val="28"/>
          <w:szCs w:val="28"/>
        </w:rPr>
        <w:t xml:space="preserve"> </w:t>
      </w:r>
      <w:r w:rsidRPr="00F17468">
        <w:rPr>
          <w:rFonts w:ascii="Times New Roman" w:hAnsi="Times New Roman"/>
          <w:b/>
          <w:i/>
          <w:sz w:val="28"/>
          <w:szCs w:val="28"/>
          <w:lang w:eastAsia="ru-RU"/>
        </w:rPr>
        <w:t>на 202</w:t>
      </w:r>
      <w:r>
        <w:rPr>
          <w:rFonts w:ascii="Times New Roman" w:hAnsi="Times New Roman"/>
          <w:b/>
          <w:i/>
          <w:sz w:val="28"/>
          <w:szCs w:val="28"/>
          <w:lang w:eastAsia="ru-RU"/>
        </w:rPr>
        <w:t>3</w:t>
      </w:r>
      <w:r w:rsidRPr="00F17468">
        <w:rPr>
          <w:rFonts w:ascii="Times New Roman" w:hAnsi="Times New Roman"/>
          <w:b/>
          <w:i/>
          <w:sz w:val="28"/>
          <w:szCs w:val="28"/>
          <w:lang w:eastAsia="ru-RU"/>
        </w:rPr>
        <w:t xml:space="preserve"> год</w:t>
      </w:r>
      <w:r>
        <w:rPr>
          <w:rFonts w:ascii="Times New Roman" w:hAnsi="Times New Roman"/>
          <w:b/>
          <w:i/>
          <w:sz w:val="28"/>
          <w:szCs w:val="28"/>
          <w:lang w:eastAsia="ru-RU"/>
        </w:rPr>
        <w:t>.</w:t>
      </w:r>
    </w:p>
    <w:p w:rsidR="0061417E" w:rsidRPr="006C48AF" w:rsidRDefault="0061417E" w:rsidP="00C6265F">
      <w:pPr>
        <w:spacing w:after="0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в</w:t>
      </w:r>
      <w:r w:rsidRPr="006C48AF">
        <w:rPr>
          <w:rFonts w:ascii="Times New Roman" w:hAnsi="Times New Roman"/>
          <w:sz w:val="28"/>
          <w:szCs w:val="28"/>
          <w:lang w:eastAsia="ru-RU"/>
        </w:rPr>
        <w:t xml:space="preserve">ыполнение возложенных задач на отдел бухгалтерского учета и отчетности в соответствии с </w:t>
      </w:r>
      <w:r>
        <w:rPr>
          <w:rFonts w:ascii="Times New Roman" w:hAnsi="Times New Roman"/>
          <w:sz w:val="28"/>
          <w:szCs w:val="28"/>
          <w:lang w:eastAsia="ru-RU"/>
        </w:rPr>
        <w:t xml:space="preserve">законодательством, Учетной политикой, положением об отделе. </w:t>
      </w:r>
    </w:p>
    <w:p w:rsidR="0061417E" w:rsidRDefault="0061417E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1417E" w:rsidRDefault="0061417E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sectPr w:rsidR="0061417E" w:rsidSect="00F255C6">
      <w:pgSz w:w="11906" w:h="16838"/>
      <w:pgMar w:top="567" w:right="849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8712FE"/>
    <w:multiLevelType w:val="hybridMultilevel"/>
    <w:tmpl w:val="B52A9B06"/>
    <w:lvl w:ilvl="0" w:tplc="BDBEA996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94260706" w:tentative="1">
      <w:start w:val="1"/>
      <w:numFmt w:val="bullet"/>
      <w:lvlText w:val="-"/>
      <w:lvlJc w:val="left"/>
      <w:pPr>
        <w:tabs>
          <w:tab w:val="num" w:pos="1506"/>
        </w:tabs>
        <w:ind w:left="1506" w:hanging="360"/>
      </w:pPr>
      <w:rPr>
        <w:rFonts w:ascii="Times New Roman" w:hAnsi="Times New Roman" w:hint="default"/>
      </w:rPr>
    </w:lvl>
    <w:lvl w:ilvl="2" w:tplc="DA4AE33E" w:tentative="1">
      <w:start w:val="1"/>
      <w:numFmt w:val="bullet"/>
      <w:lvlText w:val="-"/>
      <w:lvlJc w:val="left"/>
      <w:pPr>
        <w:tabs>
          <w:tab w:val="num" w:pos="2226"/>
        </w:tabs>
        <w:ind w:left="2226" w:hanging="360"/>
      </w:pPr>
      <w:rPr>
        <w:rFonts w:ascii="Times New Roman" w:hAnsi="Times New Roman" w:hint="default"/>
      </w:rPr>
    </w:lvl>
    <w:lvl w:ilvl="3" w:tplc="7124F936" w:tentative="1">
      <w:start w:val="1"/>
      <w:numFmt w:val="bullet"/>
      <w:lvlText w:val="-"/>
      <w:lvlJc w:val="left"/>
      <w:pPr>
        <w:tabs>
          <w:tab w:val="num" w:pos="2946"/>
        </w:tabs>
        <w:ind w:left="2946" w:hanging="360"/>
      </w:pPr>
      <w:rPr>
        <w:rFonts w:ascii="Times New Roman" w:hAnsi="Times New Roman" w:hint="default"/>
      </w:rPr>
    </w:lvl>
    <w:lvl w:ilvl="4" w:tplc="41FE4174" w:tentative="1">
      <w:start w:val="1"/>
      <w:numFmt w:val="bullet"/>
      <w:lvlText w:val="-"/>
      <w:lvlJc w:val="left"/>
      <w:pPr>
        <w:tabs>
          <w:tab w:val="num" w:pos="3666"/>
        </w:tabs>
        <w:ind w:left="3666" w:hanging="360"/>
      </w:pPr>
      <w:rPr>
        <w:rFonts w:ascii="Times New Roman" w:hAnsi="Times New Roman" w:hint="default"/>
      </w:rPr>
    </w:lvl>
    <w:lvl w:ilvl="5" w:tplc="566A77AC" w:tentative="1">
      <w:start w:val="1"/>
      <w:numFmt w:val="bullet"/>
      <w:lvlText w:val="-"/>
      <w:lvlJc w:val="left"/>
      <w:pPr>
        <w:tabs>
          <w:tab w:val="num" w:pos="4386"/>
        </w:tabs>
        <w:ind w:left="4386" w:hanging="360"/>
      </w:pPr>
      <w:rPr>
        <w:rFonts w:ascii="Times New Roman" w:hAnsi="Times New Roman" w:hint="default"/>
      </w:rPr>
    </w:lvl>
    <w:lvl w:ilvl="6" w:tplc="7E0064F0" w:tentative="1">
      <w:start w:val="1"/>
      <w:numFmt w:val="bullet"/>
      <w:lvlText w:val="-"/>
      <w:lvlJc w:val="left"/>
      <w:pPr>
        <w:tabs>
          <w:tab w:val="num" w:pos="5106"/>
        </w:tabs>
        <w:ind w:left="5106" w:hanging="360"/>
      </w:pPr>
      <w:rPr>
        <w:rFonts w:ascii="Times New Roman" w:hAnsi="Times New Roman" w:hint="default"/>
      </w:rPr>
    </w:lvl>
    <w:lvl w:ilvl="7" w:tplc="DFEC24FA" w:tentative="1">
      <w:start w:val="1"/>
      <w:numFmt w:val="bullet"/>
      <w:lvlText w:val="-"/>
      <w:lvlJc w:val="left"/>
      <w:pPr>
        <w:tabs>
          <w:tab w:val="num" w:pos="5826"/>
        </w:tabs>
        <w:ind w:left="5826" w:hanging="360"/>
      </w:pPr>
      <w:rPr>
        <w:rFonts w:ascii="Times New Roman" w:hAnsi="Times New Roman" w:hint="default"/>
      </w:rPr>
    </w:lvl>
    <w:lvl w:ilvl="8" w:tplc="EBCECB5C" w:tentative="1">
      <w:start w:val="1"/>
      <w:numFmt w:val="bullet"/>
      <w:lvlText w:val="-"/>
      <w:lvlJc w:val="left"/>
      <w:pPr>
        <w:tabs>
          <w:tab w:val="num" w:pos="6546"/>
        </w:tabs>
        <w:ind w:left="6546" w:hanging="360"/>
      </w:pPr>
      <w:rPr>
        <w:rFonts w:ascii="Times New Roman" w:hAnsi="Times New Roman" w:hint="default"/>
      </w:rPr>
    </w:lvl>
  </w:abstractNum>
  <w:abstractNum w:abstractNumId="1">
    <w:nsid w:val="3F590D63"/>
    <w:multiLevelType w:val="multilevel"/>
    <w:tmpl w:val="43744C06"/>
    <w:lvl w:ilvl="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1428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cs="Times New Roman" w:hint="default"/>
      </w:rPr>
    </w:lvl>
  </w:abstractNum>
  <w:abstractNum w:abstractNumId="2">
    <w:nsid w:val="66785C3E"/>
    <w:multiLevelType w:val="hybridMultilevel"/>
    <w:tmpl w:val="06F2C874"/>
    <w:lvl w:ilvl="0" w:tplc="AFC216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308255F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C0C4B4D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5698659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BC602CC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557CE7E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5964DDA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586C91E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E190133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">
    <w:nsid w:val="6C345D84"/>
    <w:multiLevelType w:val="hybridMultilevel"/>
    <w:tmpl w:val="DAAEC972"/>
    <w:lvl w:ilvl="0" w:tplc="7666A9F6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6B19"/>
    <w:rsid w:val="000029F0"/>
    <w:rsid w:val="00003EDE"/>
    <w:rsid w:val="00010B50"/>
    <w:rsid w:val="00014E58"/>
    <w:rsid w:val="00022E50"/>
    <w:rsid w:val="0002613F"/>
    <w:rsid w:val="000278C1"/>
    <w:rsid w:val="00031304"/>
    <w:rsid w:val="00041B93"/>
    <w:rsid w:val="00045D06"/>
    <w:rsid w:val="000464A7"/>
    <w:rsid w:val="00046DBE"/>
    <w:rsid w:val="00067E77"/>
    <w:rsid w:val="0007142F"/>
    <w:rsid w:val="00083FA9"/>
    <w:rsid w:val="00090AEF"/>
    <w:rsid w:val="000B2CA3"/>
    <w:rsid w:val="000B4C2D"/>
    <w:rsid w:val="000C7677"/>
    <w:rsid w:val="000D0E62"/>
    <w:rsid w:val="000D6160"/>
    <w:rsid w:val="000E6B19"/>
    <w:rsid w:val="000E77C4"/>
    <w:rsid w:val="000F2D67"/>
    <w:rsid w:val="000F3057"/>
    <w:rsid w:val="00107B3F"/>
    <w:rsid w:val="0011685C"/>
    <w:rsid w:val="0012408B"/>
    <w:rsid w:val="0012584C"/>
    <w:rsid w:val="0013008B"/>
    <w:rsid w:val="00134EE4"/>
    <w:rsid w:val="00136FB4"/>
    <w:rsid w:val="001502DA"/>
    <w:rsid w:val="001619EE"/>
    <w:rsid w:val="00165274"/>
    <w:rsid w:val="0017509A"/>
    <w:rsid w:val="0018505B"/>
    <w:rsid w:val="00186358"/>
    <w:rsid w:val="00197B56"/>
    <w:rsid w:val="001A373B"/>
    <w:rsid w:val="001B2EC9"/>
    <w:rsid w:val="001B56BD"/>
    <w:rsid w:val="001B5A47"/>
    <w:rsid w:val="001B6C00"/>
    <w:rsid w:val="001C007C"/>
    <w:rsid w:val="001D64B0"/>
    <w:rsid w:val="001E167A"/>
    <w:rsid w:val="001E3154"/>
    <w:rsid w:val="001E62D5"/>
    <w:rsid w:val="001E7F64"/>
    <w:rsid w:val="001F34F8"/>
    <w:rsid w:val="001F7567"/>
    <w:rsid w:val="00200847"/>
    <w:rsid w:val="002022B0"/>
    <w:rsid w:val="00223769"/>
    <w:rsid w:val="00251D23"/>
    <w:rsid w:val="00260E57"/>
    <w:rsid w:val="00273FA5"/>
    <w:rsid w:val="00274122"/>
    <w:rsid w:val="00275FC1"/>
    <w:rsid w:val="00276C5F"/>
    <w:rsid w:val="00285EB8"/>
    <w:rsid w:val="00293D79"/>
    <w:rsid w:val="00294E20"/>
    <w:rsid w:val="002C28FE"/>
    <w:rsid w:val="002C471F"/>
    <w:rsid w:val="002E0FD0"/>
    <w:rsid w:val="002E2937"/>
    <w:rsid w:val="00303E70"/>
    <w:rsid w:val="003047CF"/>
    <w:rsid w:val="003129CA"/>
    <w:rsid w:val="0031680D"/>
    <w:rsid w:val="00325495"/>
    <w:rsid w:val="0033117A"/>
    <w:rsid w:val="0033446E"/>
    <w:rsid w:val="00344972"/>
    <w:rsid w:val="003451A3"/>
    <w:rsid w:val="00355805"/>
    <w:rsid w:val="0035696F"/>
    <w:rsid w:val="00371135"/>
    <w:rsid w:val="003817B7"/>
    <w:rsid w:val="00385BD8"/>
    <w:rsid w:val="00394350"/>
    <w:rsid w:val="00397AB6"/>
    <w:rsid w:val="003B04A6"/>
    <w:rsid w:val="003B11C5"/>
    <w:rsid w:val="003B28B1"/>
    <w:rsid w:val="003B4F33"/>
    <w:rsid w:val="003B63A6"/>
    <w:rsid w:val="003B75E6"/>
    <w:rsid w:val="003C2C54"/>
    <w:rsid w:val="003E042C"/>
    <w:rsid w:val="003E249B"/>
    <w:rsid w:val="003F36D4"/>
    <w:rsid w:val="00403ECF"/>
    <w:rsid w:val="004154D7"/>
    <w:rsid w:val="0042106F"/>
    <w:rsid w:val="00434422"/>
    <w:rsid w:val="00434FDB"/>
    <w:rsid w:val="0043602A"/>
    <w:rsid w:val="00436101"/>
    <w:rsid w:val="004428AF"/>
    <w:rsid w:val="00443295"/>
    <w:rsid w:val="0044573F"/>
    <w:rsid w:val="00445CC0"/>
    <w:rsid w:val="00451D3A"/>
    <w:rsid w:val="00455821"/>
    <w:rsid w:val="0046115D"/>
    <w:rsid w:val="00461E03"/>
    <w:rsid w:val="00471DAC"/>
    <w:rsid w:val="00475425"/>
    <w:rsid w:val="00477750"/>
    <w:rsid w:val="004854D1"/>
    <w:rsid w:val="00491CF5"/>
    <w:rsid w:val="004A1549"/>
    <w:rsid w:val="004B3FA7"/>
    <w:rsid w:val="004B7423"/>
    <w:rsid w:val="004D2BEA"/>
    <w:rsid w:val="004E0B1C"/>
    <w:rsid w:val="004E7AA2"/>
    <w:rsid w:val="004F0971"/>
    <w:rsid w:val="00500E05"/>
    <w:rsid w:val="00501B4E"/>
    <w:rsid w:val="00505CB2"/>
    <w:rsid w:val="00506043"/>
    <w:rsid w:val="0050742B"/>
    <w:rsid w:val="005207B9"/>
    <w:rsid w:val="0052175D"/>
    <w:rsid w:val="005328F4"/>
    <w:rsid w:val="00535030"/>
    <w:rsid w:val="005414F4"/>
    <w:rsid w:val="00550230"/>
    <w:rsid w:val="00560936"/>
    <w:rsid w:val="00563E6A"/>
    <w:rsid w:val="00571A26"/>
    <w:rsid w:val="00592DE8"/>
    <w:rsid w:val="0059526E"/>
    <w:rsid w:val="005A1D77"/>
    <w:rsid w:val="005A5896"/>
    <w:rsid w:val="005B1263"/>
    <w:rsid w:val="005C146B"/>
    <w:rsid w:val="005C41F8"/>
    <w:rsid w:val="005D339C"/>
    <w:rsid w:val="005D7082"/>
    <w:rsid w:val="005E051A"/>
    <w:rsid w:val="005E1074"/>
    <w:rsid w:val="005F0C17"/>
    <w:rsid w:val="00600586"/>
    <w:rsid w:val="00604683"/>
    <w:rsid w:val="006060BC"/>
    <w:rsid w:val="0061164A"/>
    <w:rsid w:val="0061417E"/>
    <w:rsid w:val="00615AC6"/>
    <w:rsid w:val="0063755B"/>
    <w:rsid w:val="00643A7E"/>
    <w:rsid w:val="006541DB"/>
    <w:rsid w:val="00655781"/>
    <w:rsid w:val="00665CCD"/>
    <w:rsid w:val="006751B9"/>
    <w:rsid w:val="0068225F"/>
    <w:rsid w:val="00682F7B"/>
    <w:rsid w:val="00683368"/>
    <w:rsid w:val="006856BA"/>
    <w:rsid w:val="0068586F"/>
    <w:rsid w:val="00693CD1"/>
    <w:rsid w:val="006A3C20"/>
    <w:rsid w:val="006C08A1"/>
    <w:rsid w:val="006C0A1E"/>
    <w:rsid w:val="006C48AF"/>
    <w:rsid w:val="006C7866"/>
    <w:rsid w:val="006D2D49"/>
    <w:rsid w:val="006D7601"/>
    <w:rsid w:val="007067E6"/>
    <w:rsid w:val="007130B2"/>
    <w:rsid w:val="007137DD"/>
    <w:rsid w:val="00734701"/>
    <w:rsid w:val="007432E3"/>
    <w:rsid w:val="0074698F"/>
    <w:rsid w:val="00755C75"/>
    <w:rsid w:val="00760754"/>
    <w:rsid w:val="0076099C"/>
    <w:rsid w:val="0076257C"/>
    <w:rsid w:val="00767F1A"/>
    <w:rsid w:val="00774C91"/>
    <w:rsid w:val="007919F7"/>
    <w:rsid w:val="00793E66"/>
    <w:rsid w:val="007A5D94"/>
    <w:rsid w:val="007A7312"/>
    <w:rsid w:val="007B6495"/>
    <w:rsid w:val="007C0F0F"/>
    <w:rsid w:val="007C628A"/>
    <w:rsid w:val="007D0CAF"/>
    <w:rsid w:val="007D1305"/>
    <w:rsid w:val="007D399C"/>
    <w:rsid w:val="007E6B2D"/>
    <w:rsid w:val="007F6E71"/>
    <w:rsid w:val="007F74B3"/>
    <w:rsid w:val="00812C58"/>
    <w:rsid w:val="008466A5"/>
    <w:rsid w:val="0084799C"/>
    <w:rsid w:val="00855AA8"/>
    <w:rsid w:val="0086396F"/>
    <w:rsid w:val="00865E20"/>
    <w:rsid w:val="008662B5"/>
    <w:rsid w:val="00866F4D"/>
    <w:rsid w:val="008720CF"/>
    <w:rsid w:val="008753F1"/>
    <w:rsid w:val="00890BC7"/>
    <w:rsid w:val="008B07BB"/>
    <w:rsid w:val="008C148C"/>
    <w:rsid w:val="008C768A"/>
    <w:rsid w:val="008D4B5F"/>
    <w:rsid w:val="008E5C65"/>
    <w:rsid w:val="00901632"/>
    <w:rsid w:val="00903FDB"/>
    <w:rsid w:val="00904C60"/>
    <w:rsid w:val="00905BA1"/>
    <w:rsid w:val="009060A1"/>
    <w:rsid w:val="00910AD2"/>
    <w:rsid w:val="009119F1"/>
    <w:rsid w:val="00914811"/>
    <w:rsid w:val="009159F0"/>
    <w:rsid w:val="00915CBB"/>
    <w:rsid w:val="00917DBA"/>
    <w:rsid w:val="0092213B"/>
    <w:rsid w:val="00937293"/>
    <w:rsid w:val="00942F1E"/>
    <w:rsid w:val="00943AF2"/>
    <w:rsid w:val="00964145"/>
    <w:rsid w:val="00967A21"/>
    <w:rsid w:val="00982541"/>
    <w:rsid w:val="009959E4"/>
    <w:rsid w:val="009B21EE"/>
    <w:rsid w:val="009B30C8"/>
    <w:rsid w:val="009D202D"/>
    <w:rsid w:val="009D271B"/>
    <w:rsid w:val="009D3A96"/>
    <w:rsid w:val="009E5A01"/>
    <w:rsid w:val="009E6059"/>
    <w:rsid w:val="009E6640"/>
    <w:rsid w:val="009F0F11"/>
    <w:rsid w:val="009F1385"/>
    <w:rsid w:val="009F25F9"/>
    <w:rsid w:val="00A003CD"/>
    <w:rsid w:val="00A04711"/>
    <w:rsid w:val="00A14D1A"/>
    <w:rsid w:val="00A17A1F"/>
    <w:rsid w:val="00A21779"/>
    <w:rsid w:val="00A21EF7"/>
    <w:rsid w:val="00A270B4"/>
    <w:rsid w:val="00A37927"/>
    <w:rsid w:val="00A53CA5"/>
    <w:rsid w:val="00A54487"/>
    <w:rsid w:val="00A5459C"/>
    <w:rsid w:val="00A6158E"/>
    <w:rsid w:val="00A722A4"/>
    <w:rsid w:val="00A8067E"/>
    <w:rsid w:val="00A8167D"/>
    <w:rsid w:val="00A934B1"/>
    <w:rsid w:val="00AA1E78"/>
    <w:rsid w:val="00AB7B95"/>
    <w:rsid w:val="00AC23CB"/>
    <w:rsid w:val="00AF4AEC"/>
    <w:rsid w:val="00B1013D"/>
    <w:rsid w:val="00B12B15"/>
    <w:rsid w:val="00B22874"/>
    <w:rsid w:val="00B23316"/>
    <w:rsid w:val="00B25CF5"/>
    <w:rsid w:val="00B3074D"/>
    <w:rsid w:val="00B3576E"/>
    <w:rsid w:val="00B51807"/>
    <w:rsid w:val="00B704C1"/>
    <w:rsid w:val="00B72EDD"/>
    <w:rsid w:val="00B75BB1"/>
    <w:rsid w:val="00B83201"/>
    <w:rsid w:val="00B85F6C"/>
    <w:rsid w:val="00B93E44"/>
    <w:rsid w:val="00BA0293"/>
    <w:rsid w:val="00BA2605"/>
    <w:rsid w:val="00BA6738"/>
    <w:rsid w:val="00BB283D"/>
    <w:rsid w:val="00BB765C"/>
    <w:rsid w:val="00BC5296"/>
    <w:rsid w:val="00BD7A4C"/>
    <w:rsid w:val="00BE41EF"/>
    <w:rsid w:val="00BE4D5C"/>
    <w:rsid w:val="00BE4F94"/>
    <w:rsid w:val="00BE56C2"/>
    <w:rsid w:val="00BE7BF5"/>
    <w:rsid w:val="00BF057F"/>
    <w:rsid w:val="00C02E4D"/>
    <w:rsid w:val="00C06E93"/>
    <w:rsid w:val="00C106E6"/>
    <w:rsid w:val="00C13DB7"/>
    <w:rsid w:val="00C208F9"/>
    <w:rsid w:val="00C22A24"/>
    <w:rsid w:val="00C32187"/>
    <w:rsid w:val="00C3305B"/>
    <w:rsid w:val="00C42673"/>
    <w:rsid w:val="00C469EE"/>
    <w:rsid w:val="00C6265F"/>
    <w:rsid w:val="00C629AD"/>
    <w:rsid w:val="00C62EFF"/>
    <w:rsid w:val="00C62F6C"/>
    <w:rsid w:val="00C652D3"/>
    <w:rsid w:val="00C80F47"/>
    <w:rsid w:val="00CA0DBB"/>
    <w:rsid w:val="00CA6EAF"/>
    <w:rsid w:val="00CA6EC8"/>
    <w:rsid w:val="00CA7E2C"/>
    <w:rsid w:val="00CD03FA"/>
    <w:rsid w:val="00CD34F5"/>
    <w:rsid w:val="00CD534F"/>
    <w:rsid w:val="00CE68D4"/>
    <w:rsid w:val="00D1149E"/>
    <w:rsid w:val="00D412AD"/>
    <w:rsid w:val="00D4265B"/>
    <w:rsid w:val="00D42F24"/>
    <w:rsid w:val="00D464D7"/>
    <w:rsid w:val="00D50888"/>
    <w:rsid w:val="00D62B23"/>
    <w:rsid w:val="00D71C81"/>
    <w:rsid w:val="00D8147D"/>
    <w:rsid w:val="00D856A8"/>
    <w:rsid w:val="00D8639A"/>
    <w:rsid w:val="00DA2DB6"/>
    <w:rsid w:val="00DD32BB"/>
    <w:rsid w:val="00DE3EE0"/>
    <w:rsid w:val="00DE689B"/>
    <w:rsid w:val="00E139BD"/>
    <w:rsid w:val="00E157C6"/>
    <w:rsid w:val="00E24FA1"/>
    <w:rsid w:val="00E55BCB"/>
    <w:rsid w:val="00E56F0E"/>
    <w:rsid w:val="00E66DAA"/>
    <w:rsid w:val="00E72EEC"/>
    <w:rsid w:val="00E77A48"/>
    <w:rsid w:val="00E81553"/>
    <w:rsid w:val="00EB7B7C"/>
    <w:rsid w:val="00EC29C3"/>
    <w:rsid w:val="00EC65E2"/>
    <w:rsid w:val="00EC778F"/>
    <w:rsid w:val="00ED0AB2"/>
    <w:rsid w:val="00ED0B44"/>
    <w:rsid w:val="00ED2349"/>
    <w:rsid w:val="00ED3477"/>
    <w:rsid w:val="00F07BDF"/>
    <w:rsid w:val="00F17468"/>
    <w:rsid w:val="00F22B97"/>
    <w:rsid w:val="00F22FB1"/>
    <w:rsid w:val="00F239A5"/>
    <w:rsid w:val="00F23DC9"/>
    <w:rsid w:val="00F255C6"/>
    <w:rsid w:val="00F25715"/>
    <w:rsid w:val="00F309E3"/>
    <w:rsid w:val="00F352D0"/>
    <w:rsid w:val="00F40ED0"/>
    <w:rsid w:val="00F43705"/>
    <w:rsid w:val="00F5259A"/>
    <w:rsid w:val="00F62FBF"/>
    <w:rsid w:val="00F727BA"/>
    <w:rsid w:val="00F767E4"/>
    <w:rsid w:val="00F906C2"/>
    <w:rsid w:val="00FA03D9"/>
    <w:rsid w:val="00FA5EB1"/>
    <w:rsid w:val="00FB32CE"/>
    <w:rsid w:val="00FB4671"/>
    <w:rsid w:val="00FB4A8E"/>
    <w:rsid w:val="00FB4AED"/>
    <w:rsid w:val="00FC4D89"/>
    <w:rsid w:val="00FC65E7"/>
    <w:rsid w:val="00FD0FB5"/>
    <w:rsid w:val="00FD473E"/>
    <w:rsid w:val="00FD4B0B"/>
    <w:rsid w:val="00FE686A"/>
    <w:rsid w:val="00FE68E6"/>
    <w:rsid w:val="00FF1F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C65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7A5D9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7919F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285E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85E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32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20</TotalTime>
  <Pages>4</Pages>
  <Words>957</Words>
  <Characters>5458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Отчет о результатах работы </dc:title>
  <dc:subject/>
  <dc:creator>1</dc:creator>
  <cp:keywords/>
  <dc:description/>
  <cp:lastModifiedBy>Светлана</cp:lastModifiedBy>
  <cp:revision>10</cp:revision>
  <cp:lastPrinted>2021-02-26T06:45:00Z</cp:lastPrinted>
  <dcterms:created xsi:type="dcterms:W3CDTF">2025-03-26T08:29:00Z</dcterms:created>
  <dcterms:modified xsi:type="dcterms:W3CDTF">2025-03-26T11:02:00Z</dcterms:modified>
</cp:coreProperties>
</file>